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  <w:bookmarkStart w:id="0" w:name="_GoBack"/>
      <w:bookmarkEnd w:id="0"/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ab/>
      </w:r>
      <w:r>
        <w:rPr>
          <w:rFonts w:cs="Arial"/>
          <w:b w:val="0"/>
          <w:sz w:val="20"/>
        </w:rPr>
        <w:tab/>
        <w:t>杜尔门廷根, 2021年06月16日</w:t>
      </w:r>
    </w:p>
    <w:p w:rsidR="00E262F5" w:rsidRDefault="00A70F13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 KG</w:t>
      </w:r>
    </w:p>
    <w:p w:rsidR="00B35629" w:rsidRPr="00A70F13" w:rsidRDefault="00B35629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b w:val="0"/>
          <w:sz w:val="20"/>
        </w:rPr>
      </w:pPr>
    </w:p>
    <w:p w:rsidR="00B35629" w:rsidRPr="00B35629" w:rsidRDefault="0076226B" w:rsidP="00B35629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b/>
        </w:rPr>
      </w:pPr>
      <w:r>
        <w:rPr>
          <w:rFonts w:cs="Calibri"/>
          <w:b/>
        </w:rPr>
        <w:t>第98 设计奖</w:t>
      </w:r>
    </w:p>
    <w:p w:rsidR="00EC5737" w:rsidRPr="00B35629" w:rsidRDefault="00276710" w:rsidP="00B35629">
      <w:pPr>
        <w:pStyle w:val="StandardWeb"/>
        <w:rPr>
          <w:rFonts w:ascii="Futura Std Book" w:hAnsi="Futura Std Book" w:cs="Calibri"/>
          <w:b/>
          <w:color w:val="002060"/>
          <w:sz w:val="36"/>
          <w:szCs w:val="32"/>
        </w:rPr>
      </w:pPr>
      <w:r>
        <w:rPr>
          <w:rFonts w:cs="Calibri"/>
          <w:b/>
          <w:color w:val="002060"/>
          <w:sz w:val="36"/>
          <w:szCs w:val="32"/>
        </w:rPr>
        <w:t>proboxx 荣获“Focus Open”</w:t>
      </w:r>
    </w:p>
    <w:p w:rsidR="0076226B" w:rsidRDefault="0076226B" w:rsidP="00B3562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  <w:r>
        <w:rPr>
          <w:rFonts w:cs="Calibri"/>
        </w:rPr>
        <w:t xml:space="preserve">杜尔门廷根 - 令人信服的设计：来自杜尔门廷根公司 Georg Schlegel 的新开发的机器控制外壳 proboxx 获得了另一个设计奖项。巴登-符腾堡州设计中心的专家授予 Dürmentingen 指挥设备专家“创新设计性能”的“Focus Special Mention”。这是 proboxx 的第三个设计奖项。 </w:t>
      </w:r>
    </w:p>
    <w:p w:rsidR="0076226B" w:rsidRDefault="0076226B" w:rsidP="0076226B">
      <w:pPr>
        <w:pStyle w:val="EinfAbs"/>
        <w:rPr>
          <w:rFonts w:ascii="Futura Std Book" w:hAnsi="Futura Std Book" w:cs="Futura Std Medium"/>
          <w:sz w:val="22"/>
          <w:szCs w:val="22"/>
        </w:rPr>
      </w:pPr>
    </w:p>
    <w:p w:rsidR="0076226B" w:rsidRDefault="0076226B" w:rsidP="0076226B">
      <w:pPr>
        <w:pStyle w:val="EinfAbs"/>
        <w:rPr>
          <w:rFonts w:ascii="Futura Std Book" w:hAnsi="Futura Std Book" w:cs="Futura Std Medium"/>
          <w:w w:val="101"/>
          <w:sz w:val="22"/>
          <w:szCs w:val="22"/>
        </w:rPr>
      </w:pPr>
      <w:r>
        <w:rPr>
          <w:rFonts w:ascii="Microsoft YaHei UI" w:eastAsia="Microsoft YaHei UI" w:hAnsi="Microsoft YaHei UI" w:cs="Futura Std Medium"/>
          <w:sz w:val="22"/>
          <w:szCs w:val="22"/>
        </w:rPr>
        <w:t xml:space="preserve">新型外壳proboxx是与Ottenwälder und Ottenwälder代理处共同开发的，其灵活性，功能性和美观性给人留下了深刻的印象。此功能已获得了价格，并展示了功能性与美学标准的结合。外部专家再次确认，在SCHLEGEL，“美丽与美好”完美地融合在一起。 </w:t>
      </w:r>
    </w:p>
    <w:p w:rsidR="0076226B" w:rsidRDefault="0076226B" w:rsidP="0076226B">
      <w:pPr>
        <w:pStyle w:val="EinfAbs"/>
        <w:rPr>
          <w:rFonts w:ascii="Futura Std Book" w:hAnsi="Futura Std Book" w:cs="Futura Std Medium"/>
          <w:sz w:val="22"/>
          <w:szCs w:val="22"/>
        </w:rPr>
      </w:pPr>
    </w:p>
    <w:p w:rsidR="0076226B" w:rsidRDefault="0076226B" w:rsidP="0076226B">
      <w:pPr>
        <w:pStyle w:val="EinfAbs"/>
        <w:rPr>
          <w:rFonts w:ascii="Futura Std Book" w:hAnsi="Futura Std Book" w:cs="Futura Std Medium"/>
          <w:sz w:val="22"/>
          <w:szCs w:val="22"/>
        </w:rPr>
      </w:pPr>
      <w:r>
        <w:rPr>
          <w:rFonts w:ascii="Microsoft YaHei UI" w:eastAsia="Microsoft YaHei UI" w:hAnsi="Microsoft YaHei UI" w:cs="Futura Std Medium"/>
          <w:sz w:val="22"/>
          <w:szCs w:val="22"/>
        </w:rPr>
        <w:t xml:space="preserve">“Focus Open”是该公司获得的 第98个设计大奖。proboxx 也获得了之前的两个设计奖——该住宅获得了“German Design Award”，并在春季获得了芝加哥雅典娜建筑与设计博物馆颁发的国际知名的 GOOD DESIGN AWARD。 </w:t>
      </w:r>
    </w:p>
    <w:p w:rsidR="0076226B" w:rsidRDefault="0076226B" w:rsidP="0076226B">
      <w:pPr>
        <w:pStyle w:val="EinfAbs"/>
        <w:rPr>
          <w:rFonts w:ascii="Futura Std Book" w:hAnsi="Futura Std Book" w:cs="Futura Std Medium"/>
          <w:sz w:val="22"/>
          <w:szCs w:val="22"/>
        </w:rPr>
      </w:pPr>
    </w:p>
    <w:p w:rsidR="0076226B" w:rsidRDefault="0076226B" w:rsidP="0076226B">
      <w:pPr>
        <w:pStyle w:val="EinfAbs"/>
        <w:rPr>
          <w:rFonts w:ascii="Futura Std Book" w:hAnsi="Futura Std Book" w:cs="Futura Std Book"/>
          <w:b/>
          <w:bCs/>
          <w:sz w:val="22"/>
          <w:szCs w:val="22"/>
        </w:rPr>
      </w:pPr>
      <w:r>
        <w:rPr>
          <w:rFonts w:ascii="Microsoft YaHei UI" w:eastAsia="Microsoft YaHei UI" w:hAnsi="Microsoft YaHei UI" w:cs="Microsoft YaHei UI"/>
          <w:b/>
          <w:bCs/>
          <w:sz w:val="22"/>
          <w:szCs w:val="22"/>
        </w:rPr>
        <w:t>灵活性奇迹</w:t>
      </w:r>
    </w:p>
    <w:p w:rsidR="0076226B" w:rsidRPr="0081644A" w:rsidRDefault="0076226B" w:rsidP="0076226B">
      <w:pPr>
        <w:pStyle w:val="EinfAbs"/>
        <w:spacing w:after="240"/>
        <w:rPr>
          <w:rFonts w:ascii="Futura Std Medium" w:hAnsi="Futura Std Medium"/>
          <w:sz w:val="22"/>
        </w:rPr>
      </w:pPr>
      <w:r>
        <w:rPr>
          <w:rFonts w:ascii="Microsoft YaHei UI" w:eastAsia="Microsoft YaHei UI" w:hAnsi="Microsoft YaHei UI" w:cs="Calibri"/>
          <w:sz w:val="22"/>
          <w:szCs w:val="22"/>
        </w:rPr>
        <w:t>借助新的proboxx，Schlegel的用于控制外壳系列已扩展到包括高品质还适用的产品。</w:t>
      </w:r>
      <w:r>
        <w:rPr>
          <w:rFonts w:ascii="Microsoft YaHei UI" w:eastAsia="Microsoft YaHei UI" w:hAnsi="Microsoft YaHei UI" w:cs="Futura Std Medium"/>
          <w:sz w:val="22"/>
          <w:szCs w:val="22"/>
        </w:rPr>
        <w:t>由坚固的塑料聚酰胺制成的Proboxx被证明是“灵活性的奇迹”。</w:t>
      </w:r>
      <w:r>
        <w:rPr>
          <w:rFonts w:ascii="Microsoft YaHei UI" w:eastAsia="Microsoft YaHei UI" w:hAnsi="Microsoft YaHei UI"/>
          <w:sz w:val="22"/>
        </w:rPr>
        <w:t xml:space="preserve">proboxx可以用于常规布线以及总线或无线电系统。为了直接集成，Schlegel提供了带有IO-Link和AS-I的外壳。 </w:t>
      </w:r>
    </w:p>
    <w:p w:rsidR="0076226B" w:rsidRDefault="0076226B" w:rsidP="0076226B">
      <w:pPr>
        <w:pStyle w:val="EinfAbs"/>
        <w:rPr>
          <w:rFonts w:ascii="Futura Std Book" w:hAnsi="Futura Std Book"/>
          <w:sz w:val="22"/>
          <w:szCs w:val="22"/>
        </w:rPr>
      </w:pPr>
      <w:r>
        <w:rPr>
          <w:rFonts w:ascii="Microsoft YaHei UI" w:eastAsia="Microsoft YaHei UI" w:hAnsi="Microsoft YaHei UI"/>
          <w:sz w:val="22"/>
          <w:szCs w:val="22"/>
        </w:rPr>
        <w:t>通过新开发的创新型紧固机构，可将外壳安装在整个表面的下部结构上，壁上以及型材导轨上。特殊优势：无需打开外壳，在维护或损坏的情况下，无需工具即可快速更换。得益于新的紧固机构，proboxx可以随时不对称地放置。这意味着proboxx也可以毫无问题地用于安全门上。</w:t>
      </w:r>
    </w:p>
    <w:p w:rsidR="0076226B" w:rsidRDefault="0076226B" w:rsidP="0076226B">
      <w:pPr>
        <w:pStyle w:val="EinfAbs"/>
        <w:rPr>
          <w:rFonts w:ascii="Futura Std Book" w:hAnsi="Futura Std Book"/>
          <w:sz w:val="22"/>
          <w:szCs w:val="22"/>
        </w:rPr>
      </w:pPr>
    </w:p>
    <w:p w:rsidR="0076226B" w:rsidRDefault="0076226B" w:rsidP="0076226B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  <w:r>
        <w:rPr>
          <w:sz w:val="22"/>
          <w:szCs w:val="22"/>
        </w:rPr>
        <w:lastRenderedPageBreak/>
        <w:t>Schlegel提供的proboxx可以作为空外壳，也可以作为预组装的变体用于工业领域的典型应用。外壳符合IP65防护等级。</w:t>
      </w:r>
    </w:p>
    <w:p w:rsidR="0076226B" w:rsidRDefault="0076226B" w:rsidP="00B3562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</w:p>
    <w:p w:rsidR="00FA36DF" w:rsidRDefault="00CA04DE" w:rsidP="00B3562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  <w:r>
        <w:rPr>
          <w:rFonts w:ascii="Futura Std Book" w:hAnsi="Futura Std Book" w:cs="Calibri"/>
          <w:noProof/>
          <w:lang w:eastAsia="de-DE"/>
        </w:rPr>
        <w:drawing>
          <wp:inline distT="0" distB="0" distL="0" distR="0">
            <wp:extent cx="2617298" cy="1850746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oboxx mit logo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4639" cy="1855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AFA" w:rsidRDefault="00FC6AFA" w:rsidP="00B3562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</w:p>
    <w:p w:rsidR="004522C6" w:rsidRPr="00341683" w:rsidRDefault="00341683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</w:rPr>
      </w:pPr>
      <w:r>
        <w:rPr>
          <w:rFonts w:cs="Calibri"/>
          <w:b/>
          <w:u w:val="single"/>
        </w:rPr>
        <w:t xml:space="preserve">相片: </w:t>
      </w:r>
    </w:p>
    <w:p w:rsidR="0066018E" w:rsidRDefault="0066018E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341683" w:rsidRDefault="00B35430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t xml:space="preserve">相片: Georg Schlegel GmbH &amp; Co. KG </w:t>
      </w:r>
    </w:p>
    <w:p w:rsidR="0066018E" w:rsidRDefault="0066018E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66018E" w:rsidRDefault="0066018E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66018E" w:rsidRDefault="0066018E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</w:p>
    <w:p w:rsidR="00E262F5" w:rsidRPr="009B4AC7" w:rsidRDefault="00D95A4D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联系: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Wolfgang Zoll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Telefon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www.schlegel.biz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vertrieb@schlegel.biz</w:t>
      </w:r>
    </w:p>
    <w:p w:rsidR="00E262F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6C5999" w:rsidRDefault="006C5999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媒体联系: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 Jungwirth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Telefon +49 (7371) 502-412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lastRenderedPageBreak/>
        <w:t>www.schlegel.biz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bruno.jungwirth@schlegel.biz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</w:rPr>
      </w:pPr>
      <w:r>
        <w:rPr>
          <w:rFonts w:cs="Arial"/>
          <w:b w:val="0"/>
          <w:sz w:val="20"/>
        </w:rPr>
        <w:t>出版免费。文档副本或参考想请。</w:t>
      </w:r>
    </w:p>
    <w:p w:rsidR="00E262F5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sz w:val="20"/>
        </w:rPr>
        <w:t>关于GEORG SCHLEGEL GmbH &amp; Co. KG</w:t>
      </w:r>
    </w:p>
    <w:p w:rsidR="00E262F5" w:rsidRPr="009B4AC7" w:rsidRDefault="00E262F5" w:rsidP="004948A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</w:rPr>
      </w:pPr>
      <w:r>
        <w:rPr>
          <w:rFonts w:cs="Arial"/>
          <w:b w:val="0"/>
          <w:sz w:val="20"/>
        </w:rPr>
        <w:t>GEORG SCHLEGEL名字代表着创新、质量和设计。公司成立于1945年, 今天是一家全球营运的公司，总部设于德国，海外办事处位于奥地利和新加坡，产品出口到五大洲80多个国家。我们核心能力：开发和生产控制单元，指示灯和接线端子。产品组合还包括总线系统、防水盒子、行程开关、控制面板和功能模块。当开发新产品，Schlegel定下很高的设计标准。</w:t>
      </w:r>
      <w:r>
        <w:rPr>
          <w:rFonts w:cs="Arial"/>
          <w:b w:val="0"/>
          <w:bCs/>
          <w:sz w:val="20"/>
        </w:rPr>
        <w:t>公司夺得超过90个国家和国际设计奖确认了我们的设计达专业水平。这些奖项中包括，iF设计大奖，reddot红点设计奖和德国设计大奖。</w:t>
      </w:r>
    </w:p>
    <w:p w:rsidR="00E262F5" w:rsidRPr="0009183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sectPr w:rsidR="00E262F5" w:rsidRPr="00091835" w:rsidSect="00AF2D8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690" w:rsidRDefault="00025690" w:rsidP="006D00F2">
      <w:r>
        <w:separator/>
      </w:r>
    </w:p>
  </w:endnote>
  <w:endnote w:type="continuationSeparator" w:id="0">
    <w:p w:rsidR="00025690" w:rsidRDefault="00025690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Medium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AF4FF1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1960F3">
      <w:rPr>
        <w:b w:val="0"/>
        <w:sz w:val="12"/>
        <w:szCs w:val="12"/>
      </w:rPr>
      <w:t>/</w:t>
    </w:r>
    <w:r w:rsidR="001960F3">
      <w:rPr>
        <w:b w:val="0"/>
        <w:sz w:val="12"/>
        <w:szCs w:val="12"/>
      </w:rPr>
      <w:tab/>
    </w:r>
    <w:r w:rsidR="001960F3">
      <w:rPr>
        <w:b w:val="0"/>
        <w:sz w:val="12"/>
        <w:szCs w:val="12"/>
      </w:rPr>
      <w:tab/>
    </w:r>
    <w:r w:rsidR="001960F3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1960F3">
      <w:rPr>
        <w:rFonts w:ascii="Futura Std Book" w:hAnsi="Futura Std Book"/>
        <w:b w:val="0"/>
        <w:sz w:val="12"/>
        <w:szCs w:val="12"/>
      </w:rPr>
      <w:fldChar w:fldCharType="separate"/>
    </w:r>
    <w:r w:rsidRPr="00AF4FF1">
      <w:rPr>
        <w:b w:val="0"/>
        <w:noProof/>
        <w:sz w:val="12"/>
        <w:szCs w:val="12"/>
      </w:rPr>
      <w:t>2</w:t>
    </w:r>
    <w:r w:rsidR="001960F3"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b w:val="0"/>
        <w:sz w:val="12"/>
        <w:szCs w:val="12"/>
      </w:rPr>
      <w:t xml:space="preserve">Georg Schlegel GmbH &amp; Co. KG | 88525 Dürmentingen | Tel.: 07371/502-412 | </w:t>
    </w:r>
    <w:hyperlink r:id="rId1" w:history="1">
      <w:r>
        <w:rPr>
          <w:b w:val="0"/>
          <w:sz w:val="12"/>
          <w:szCs w:val="12"/>
        </w:rPr>
        <w:t>info@schlegel.biz</w:t>
      </w:r>
    </w:hyperlink>
    <w:r>
      <w:rPr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690" w:rsidRDefault="00025690" w:rsidP="006D00F2">
      <w:r>
        <w:separator/>
      </w:r>
    </w:p>
  </w:footnote>
  <w:footnote w:type="continuationSeparator" w:id="0">
    <w:p w:rsidR="00025690" w:rsidRDefault="00025690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AF4FF1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AF4FF1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1960F3">
      <w:rPr>
        <w:sz w:val="56"/>
      </w:rPr>
      <w:t>新闻发布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AF4FF1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25690"/>
    <w:rsid w:val="00045FC1"/>
    <w:rsid w:val="0005759C"/>
    <w:rsid w:val="00065939"/>
    <w:rsid w:val="000659D1"/>
    <w:rsid w:val="00091835"/>
    <w:rsid w:val="000E502B"/>
    <w:rsid w:val="000F17F3"/>
    <w:rsid w:val="000F680F"/>
    <w:rsid w:val="00116A26"/>
    <w:rsid w:val="00141016"/>
    <w:rsid w:val="00170C67"/>
    <w:rsid w:val="00175FD8"/>
    <w:rsid w:val="00181544"/>
    <w:rsid w:val="001960F3"/>
    <w:rsid w:val="001B1102"/>
    <w:rsid w:val="001B2E38"/>
    <w:rsid w:val="001D5E54"/>
    <w:rsid w:val="001F3DC2"/>
    <w:rsid w:val="002101AF"/>
    <w:rsid w:val="00214322"/>
    <w:rsid w:val="002761D7"/>
    <w:rsid w:val="00276710"/>
    <w:rsid w:val="002A2D5D"/>
    <w:rsid w:val="002C4477"/>
    <w:rsid w:val="002E437F"/>
    <w:rsid w:val="002E6885"/>
    <w:rsid w:val="002F768B"/>
    <w:rsid w:val="00312C37"/>
    <w:rsid w:val="0031588F"/>
    <w:rsid w:val="00326E56"/>
    <w:rsid w:val="003335F3"/>
    <w:rsid w:val="003361E9"/>
    <w:rsid w:val="00341683"/>
    <w:rsid w:val="0036690F"/>
    <w:rsid w:val="003E0CCC"/>
    <w:rsid w:val="004522C6"/>
    <w:rsid w:val="00455517"/>
    <w:rsid w:val="004948A4"/>
    <w:rsid w:val="004E23E9"/>
    <w:rsid w:val="004E2BDF"/>
    <w:rsid w:val="00541C9A"/>
    <w:rsid w:val="00555F0B"/>
    <w:rsid w:val="00595A42"/>
    <w:rsid w:val="005F2659"/>
    <w:rsid w:val="006032EA"/>
    <w:rsid w:val="00640D78"/>
    <w:rsid w:val="0065155D"/>
    <w:rsid w:val="0065531C"/>
    <w:rsid w:val="00655557"/>
    <w:rsid w:val="0066018E"/>
    <w:rsid w:val="0067072B"/>
    <w:rsid w:val="006934CE"/>
    <w:rsid w:val="006A0F90"/>
    <w:rsid w:val="006C5999"/>
    <w:rsid w:val="006D00F2"/>
    <w:rsid w:val="006D70E5"/>
    <w:rsid w:val="006F728C"/>
    <w:rsid w:val="0076226B"/>
    <w:rsid w:val="00766602"/>
    <w:rsid w:val="00781CB7"/>
    <w:rsid w:val="007C3725"/>
    <w:rsid w:val="008575B3"/>
    <w:rsid w:val="00857ABC"/>
    <w:rsid w:val="00864709"/>
    <w:rsid w:val="008A28F4"/>
    <w:rsid w:val="008C08AD"/>
    <w:rsid w:val="008D3B04"/>
    <w:rsid w:val="008E18CE"/>
    <w:rsid w:val="008E7D07"/>
    <w:rsid w:val="00912E55"/>
    <w:rsid w:val="00934E61"/>
    <w:rsid w:val="00950376"/>
    <w:rsid w:val="009A4B2C"/>
    <w:rsid w:val="009C3948"/>
    <w:rsid w:val="009F27B2"/>
    <w:rsid w:val="00A36CF7"/>
    <w:rsid w:val="00A63AD2"/>
    <w:rsid w:val="00A70F13"/>
    <w:rsid w:val="00A75D12"/>
    <w:rsid w:val="00AD4564"/>
    <w:rsid w:val="00AF2D8A"/>
    <w:rsid w:val="00AF4FF1"/>
    <w:rsid w:val="00B35430"/>
    <w:rsid w:val="00B35629"/>
    <w:rsid w:val="00B37BDA"/>
    <w:rsid w:val="00B67728"/>
    <w:rsid w:val="00B7244B"/>
    <w:rsid w:val="00B73A23"/>
    <w:rsid w:val="00B74180"/>
    <w:rsid w:val="00C20BBB"/>
    <w:rsid w:val="00C7792F"/>
    <w:rsid w:val="00CA04DE"/>
    <w:rsid w:val="00CA51E1"/>
    <w:rsid w:val="00CA5D2A"/>
    <w:rsid w:val="00CD3F37"/>
    <w:rsid w:val="00CE0749"/>
    <w:rsid w:val="00CE0C35"/>
    <w:rsid w:val="00D05710"/>
    <w:rsid w:val="00D21831"/>
    <w:rsid w:val="00D236F8"/>
    <w:rsid w:val="00D4602E"/>
    <w:rsid w:val="00D87AB4"/>
    <w:rsid w:val="00D95A4D"/>
    <w:rsid w:val="00DB56A4"/>
    <w:rsid w:val="00DC57F7"/>
    <w:rsid w:val="00E262F5"/>
    <w:rsid w:val="00E55449"/>
    <w:rsid w:val="00E574C5"/>
    <w:rsid w:val="00E7334C"/>
    <w:rsid w:val="00EA5DB9"/>
    <w:rsid w:val="00EC5737"/>
    <w:rsid w:val="00F52900"/>
    <w:rsid w:val="00F61EA2"/>
    <w:rsid w:val="00FA36DF"/>
    <w:rsid w:val="00FC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icrosoft YaHei UI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Microsoft YaHei UI" w:hAnsi="Microsoft YaHei UI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eastAsia="Microsoft YaHei U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eastAsia="Microsoft YaHei U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cs="Microsoft YaHei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Microsoft YaHei UI" w:eastAsia="Microsoft YaHei UI" w:hAnsi="Microsoft YaHei UI" w:cs="Microsoft YaHei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Microsoft YaHei UI" w:eastAsia="Microsoft YaHei UI" w:hAnsi="Microsoft YaHei UI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b w:val="0"/>
      <w:sz w:val="24"/>
      <w:szCs w:val="24"/>
    </w:rPr>
  </w:style>
  <w:style w:type="paragraph" w:customStyle="1" w:styleId="EinfAbs">
    <w:name w:val="[Einf. Abs.]"/>
    <w:basedOn w:val="Standard"/>
    <w:uiPriority w:val="99"/>
    <w:rsid w:val="0076226B"/>
    <w:pPr>
      <w:autoSpaceDE w:val="0"/>
      <w:autoSpaceDN w:val="0"/>
      <w:adjustRightInd w:val="0"/>
      <w:spacing w:line="288" w:lineRule="auto"/>
    </w:pPr>
    <w:rPr>
      <w:rFonts w:ascii="MinionPro-Regular" w:eastAsia="MinionPro-Regular" w:hAnsi="MinionPro-Regular" w:cs="MinionPro-Regular"/>
      <w:b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Cambria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Microsoft YaHei UI"/>
        <a:ea typeface="Microsoft YaHei UI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212</Words>
  <Characters>1336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Bruno Jungwirth</cp:lastModifiedBy>
  <cp:revision>2</cp:revision>
  <cp:lastPrinted>2020-05-05T05:37:00Z</cp:lastPrinted>
  <dcterms:created xsi:type="dcterms:W3CDTF">2022-12-07T12:39:00Z</dcterms:created>
  <dcterms:modified xsi:type="dcterms:W3CDTF">2022-12-07T12:39:00Z</dcterms:modified>
</cp:coreProperties>
</file>