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w:t>
      </w:r>
      <w:r w:rsidR="00422A1F">
        <w:rPr>
          <w:rFonts w:ascii="Futura Std Book" w:hAnsi="Futura Std Book" w:cs="Arial"/>
          <w:b w:val="0"/>
          <w:sz w:val="20"/>
        </w:rPr>
        <w:t xml:space="preserve"> </w:t>
      </w:r>
      <w:r w:rsidR="007E6A0E">
        <w:rPr>
          <w:rFonts w:ascii="Futura Std Book" w:hAnsi="Futura Std Book" w:cs="Arial"/>
          <w:b w:val="0"/>
          <w:sz w:val="20"/>
        </w:rPr>
        <w:t>15.10.2021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764231" w:rsidRPr="00764231" w:rsidRDefault="007E6A0E" w:rsidP="00764231">
      <w:pPr>
        <w:pStyle w:val="StandardWeb"/>
        <w:tabs>
          <w:tab w:val="right" w:pos="5245"/>
        </w:tabs>
        <w:spacing w:line="276" w:lineRule="auto"/>
        <w:jc w:val="center"/>
        <w:rPr>
          <w:rFonts w:ascii="Futura Std Book" w:hAnsi="Futura Std Book" w:cs="Calibri"/>
          <w:b/>
          <w:color w:val="1F497D" w:themeColor="text2"/>
          <w:sz w:val="40"/>
        </w:rPr>
      </w:pPr>
      <w:r>
        <w:rPr>
          <w:rFonts w:ascii="Futura Std Book" w:hAnsi="Futura Std Book" w:cs="Calibri"/>
          <w:b/>
          <w:color w:val="1F497D" w:themeColor="text2"/>
          <w:sz w:val="40"/>
        </w:rPr>
        <w:t>Kennworteingabe leicht gemacht</w:t>
      </w:r>
    </w:p>
    <w:p w:rsidR="007E6A0E" w:rsidRDefault="007E6A0E" w:rsidP="007E6A0E">
      <w:pPr>
        <w:pStyle w:val="StandardWeb"/>
        <w:tabs>
          <w:tab w:val="right" w:pos="5245"/>
        </w:tabs>
        <w:spacing w:line="276" w:lineRule="auto"/>
        <w:jc w:val="center"/>
        <w:rPr>
          <w:rFonts w:ascii="Futura Std Book" w:hAnsi="Futura Std Book" w:cs="Calibri"/>
        </w:rPr>
      </w:pPr>
      <w:r w:rsidRPr="007E6A0E">
        <w:rPr>
          <w:rFonts w:ascii="Futura Std Book" w:hAnsi="Futura Std Book" w:cs="Calibri"/>
          <w:i/>
        </w:rPr>
        <w:t xml:space="preserve">Kein Tippen, kein Auswendiglernen: RFID-HID-Lesegerät </w:t>
      </w:r>
      <w:r>
        <w:rPr>
          <w:rFonts w:ascii="Futura Std Book" w:hAnsi="Futura Std Book" w:cs="Calibri"/>
          <w:i/>
        </w:rPr>
        <w:t>von S</w:t>
      </w:r>
      <w:r w:rsidR="00313929">
        <w:rPr>
          <w:rFonts w:ascii="Futura Std Book" w:hAnsi="Futura Std Book" w:cs="Calibri"/>
          <w:i/>
        </w:rPr>
        <w:t>CHLEGEL</w:t>
      </w:r>
      <w:r>
        <w:rPr>
          <w:rFonts w:ascii="Futura Std Book" w:hAnsi="Futura Std Book" w:cs="Calibri"/>
          <w:i/>
        </w:rPr>
        <w:t xml:space="preserve"> </w:t>
      </w:r>
      <w:r>
        <w:rPr>
          <w:rFonts w:ascii="Futura Std Book" w:hAnsi="Futura Std Book" w:cs="Calibri"/>
          <w:i/>
        </w:rPr>
        <w:br/>
      </w:r>
      <w:r w:rsidRPr="007E6A0E">
        <w:rPr>
          <w:rFonts w:ascii="Futura Std Book" w:hAnsi="Futura Std Book" w:cs="Calibri"/>
          <w:i/>
        </w:rPr>
        <w:t>überträgt</w:t>
      </w:r>
      <w:r>
        <w:rPr>
          <w:rFonts w:ascii="Futura Std Book" w:hAnsi="Futura Std Book" w:cs="Calibri"/>
          <w:i/>
        </w:rPr>
        <w:t xml:space="preserve"> </w:t>
      </w:r>
      <w:r w:rsidRPr="007E6A0E">
        <w:rPr>
          <w:rFonts w:ascii="Futura Std Book" w:hAnsi="Futura Std Book" w:cs="Calibri"/>
          <w:i/>
        </w:rPr>
        <w:t xml:space="preserve">Anmeldedaten schnell und </w:t>
      </w:r>
      <w:r w:rsidR="006E27FE">
        <w:rPr>
          <w:rFonts w:ascii="Futura Std Book" w:hAnsi="Futura Std Book" w:cs="Calibri"/>
          <w:i/>
        </w:rPr>
        <w:t>einfach</w:t>
      </w:r>
    </w:p>
    <w:p w:rsidR="007E6A0E" w:rsidRPr="007E6A0E" w:rsidRDefault="007E6A0E" w:rsidP="007E6A0E">
      <w:pPr>
        <w:pStyle w:val="StandardWeb"/>
        <w:tabs>
          <w:tab w:val="right" w:pos="5245"/>
        </w:tabs>
        <w:spacing w:line="276" w:lineRule="auto"/>
        <w:rPr>
          <w:rFonts w:ascii="Futura Std Book" w:hAnsi="Futura Std Book" w:cs="Calibri"/>
        </w:rPr>
      </w:pPr>
      <w:r>
        <w:rPr>
          <w:rFonts w:ascii="Futura Std Book" w:hAnsi="Futura Std Book" w:cs="Calibri"/>
        </w:rPr>
        <w:t>D</w:t>
      </w:r>
      <w:r w:rsidRPr="007E6A0E">
        <w:rPr>
          <w:rFonts w:ascii="Futura Std Book" w:hAnsi="Futura Std Book" w:cs="Calibri"/>
        </w:rPr>
        <w:t>en Zugang zu einem System durch ein komplexes Kennwort zu sichern ist u</w:t>
      </w:r>
      <w:r w:rsidR="00CC2D73">
        <w:rPr>
          <w:rFonts w:ascii="Futura Std Book" w:hAnsi="Futura Std Book" w:cs="Calibri"/>
        </w:rPr>
        <w:t xml:space="preserve">numgänglich. Aber wer </w:t>
      </w:r>
      <w:r w:rsidR="008043B0">
        <w:rPr>
          <w:rFonts w:ascii="Futura Std Book" w:hAnsi="Futura Std Book" w:cs="Calibri"/>
        </w:rPr>
        <w:t>will</w:t>
      </w:r>
      <w:bookmarkStart w:id="0" w:name="_GoBack"/>
      <w:bookmarkEnd w:id="0"/>
      <w:r w:rsidR="00CC2D73">
        <w:rPr>
          <w:rFonts w:ascii="Futura Std Book" w:hAnsi="Futura Std Book" w:cs="Calibri"/>
        </w:rPr>
        <w:t xml:space="preserve"> sich all diese</w:t>
      </w:r>
      <w:r w:rsidRPr="007E6A0E">
        <w:rPr>
          <w:rFonts w:ascii="Futura Std Book" w:hAnsi="Futura Std Book" w:cs="Calibri"/>
        </w:rPr>
        <w:t xml:space="preserve"> Kennwörter merken und will diese jedes Mal eintippen? Dass dies auch anders gehen kann, zeigt die GEORG SCHLEGEL GmbH &amp; Co. KG mit dem RFID-HID-Lesegerät aus dem RFID-Programm: Das Kennwort wird automatisiert und </w:t>
      </w:r>
      <w:r w:rsidR="006E27FE">
        <w:rPr>
          <w:rFonts w:ascii="Futura Std Book" w:hAnsi="Futura Std Book" w:cs="Calibri"/>
        </w:rPr>
        <w:t>schnell</w:t>
      </w:r>
      <w:r w:rsidRPr="007E6A0E">
        <w:rPr>
          <w:rFonts w:ascii="Futura Std Book" w:hAnsi="Futura Std Book" w:cs="Calibri"/>
        </w:rPr>
        <w:t xml:space="preserve"> übertragen – durch die Anwendung eines „Simulations-Tricks“.</w:t>
      </w:r>
    </w:p>
    <w:p w:rsidR="007E6A0E" w:rsidRPr="007E6A0E" w:rsidRDefault="007E6A0E" w:rsidP="007E6A0E">
      <w:pPr>
        <w:pStyle w:val="StandardWeb"/>
        <w:tabs>
          <w:tab w:val="right" w:pos="5245"/>
        </w:tabs>
        <w:spacing w:line="276" w:lineRule="auto"/>
        <w:rPr>
          <w:rFonts w:ascii="Futura Std Book" w:hAnsi="Futura Std Book" w:cs="Calibri"/>
        </w:rPr>
      </w:pPr>
      <w:r w:rsidRPr="007E6A0E">
        <w:rPr>
          <w:rFonts w:ascii="Futura Std Book" w:hAnsi="Futura Std Book" w:cs="Calibri"/>
        </w:rPr>
        <w:t>Die RFID-Technologie ist eine kontaktlose und unkomplizierte Möglichkeit, Daten auszutauschen. Dazu ist im Sender, Transponder oder Tag genannt, keine Energiequelle notwendig. Es genügt, dass der Transponder kurzzeitig mit etwa 1 cm Abstand über de</w:t>
      </w:r>
      <w:r w:rsidR="00313929">
        <w:rPr>
          <w:rFonts w:ascii="Futura Std Book" w:hAnsi="Futura Std Book" w:cs="Calibri"/>
        </w:rPr>
        <w:t>n</w:t>
      </w:r>
      <w:r w:rsidRPr="007E6A0E">
        <w:rPr>
          <w:rFonts w:ascii="Futura Std Book" w:hAnsi="Futura Std Book" w:cs="Calibri"/>
        </w:rPr>
        <w:t xml:space="preserve"> Empfänger gehalten wird. Das vom Empfänger erzeugte elektrische Feld und die Spule im Transponder</w:t>
      </w:r>
      <w:r w:rsidR="00AA60B4">
        <w:rPr>
          <w:rFonts w:ascii="Futura Std Book" w:hAnsi="Futura Std Book" w:cs="Calibri"/>
        </w:rPr>
        <w:t xml:space="preserve"> reichen aus, ge</w:t>
      </w:r>
      <w:r w:rsidR="00AA60B4">
        <w:rPr>
          <w:rFonts w:ascii="Futura Std Book" w:hAnsi="Futura Std Book"/>
        </w:rPr>
        <w:t>nügend Energie zu erzeugen,</w:t>
      </w:r>
      <w:r w:rsidR="00AA60B4" w:rsidRPr="007E6A0E">
        <w:rPr>
          <w:rFonts w:ascii="Futura Std Book" w:hAnsi="Futura Std Book" w:cs="Calibri"/>
        </w:rPr>
        <w:t xml:space="preserve"> </w:t>
      </w:r>
      <w:r w:rsidR="00AA60B4">
        <w:rPr>
          <w:rFonts w:ascii="Futura Std Book" w:hAnsi="Futura Std Book" w:cs="Calibri"/>
        </w:rPr>
        <w:t xml:space="preserve">damit </w:t>
      </w:r>
      <w:r w:rsidRPr="007E6A0E">
        <w:rPr>
          <w:rFonts w:ascii="Futura Std Book" w:hAnsi="Futura Std Book" w:cs="Calibri"/>
        </w:rPr>
        <w:t xml:space="preserve">die Daten </w:t>
      </w:r>
      <w:r w:rsidR="00AA60B4">
        <w:rPr>
          <w:rFonts w:ascii="Futura Std Book" w:hAnsi="Futura Std Book" w:cs="Calibri"/>
        </w:rPr>
        <w:t>übertragen werden können.</w:t>
      </w:r>
    </w:p>
    <w:p w:rsidR="007E6A0E" w:rsidRPr="007E6A0E" w:rsidRDefault="007E6A0E" w:rsidP="007E6A0E">
      <w:pPr>
        <w:pStyle w:val="StandardWeb"/>
        <w:tabs>
          <w:tab w:val="right" w:pos="5245"/>
        </w:tabs>
        <w:spacing w:line="276" w:lineRule="auto"/>
        <w:rPr>
          <w:rFonts w:ascii="Futura Std Book" w:hAnsi="Futura Std Book" w:cs="Calibri"/>
        </w:rPr>
      </w:pPr>
      <w:r w:rsidRPr="007E6A0E">
        <w:rPr>
          <w:rFonts w:ascii="Futura Std Book" w:hAnsi="Futura Std Book" w:cs="Calibri"/>
        </w:rPr>
        <w:t>Wie aber lässt sich nun mit dem RFID-HID-Lesegerät von S</w:t>
      </w:r>
      <w:r w:rsidR="00313929">
        <w:rPr>
          <w:rFonts w:ascii="Futura Std Book" w:hAnsi="Futura Std Book" w:cs="Calibri"/>
        </w:rPr>
        <w:t>CHLEGEL</w:t>
      </w:r>
      <w:r w:rsidRPr="007E6A0E">
        <w:rPr>
          <w:rFonts w:ascii="Futura Std Book" w:hAnsi="Futura Std Book" w:cs="Calibri"/>
        </w:rPr>
        <w:t xml:space="preserve"> eine Kennworteingabe automatisieren? Die Lösung: Das Kennwort wird auf dem Tag gespeichert. Stellt man nun mit dem Transponder und dem Lesegerät eine Verbindung her, wird das Kennwort ausgelesen und automatisch in das aktuell im System aktive Eingabefeld eingefügt und bestätigt. War das Kennwort korrekt, wird die Applikation freigegeben. </w:t>
      </w:r>
    </w:p>
    <w:p w:rsidR="00764231" w:rsidRPr="00764231" w:rsidRDefault="007E6A0E" w:rsidP="007E6A0E">
      <w:pPr>
        <w:pStyle w:val="StandardWeb"/>
        <w:tabs>
          <w:tab w:val="right" w:pos="5245"/>
        </w:tabs>
        <w:spacing w:line="276" w:lineRule="auto"/>
        <w:rPr>
          <w:rFonts w:ascii="Futura Std Book" w:hAnsi="Futura Std Book" w:cs="Calibri"/>
        </w:rPr>
      </w:pPr>
      <w:r w:rsidRPr="007E6A0E">
        <w:rPr>
          <w:rFonts w:ascii="Futura Std Book" w:hAnsi="Futura Std Book" w:cs="Calibri"/>
        </w:rPr>
        <w:t xml:space="preserve">Der Trick dahinter:  Das RFID-HID-Lesegerät wird über die HID-Schnittstelle vom System als Tastatur erkannt. Über diese Schnittstelle wird das vom Tag gelesene Kennwort als Tastatureingabe simuliert, so als ob dieses von Hand eingegeben wurde – ganz einfach! Tippen und Auswendiglernen sind nicht mehr nötig und das Kennwort ist aufgrund der Robustheit und Zuverlässigkeit der RFID-Technologie gut gesichert. </w:t>
      </w:r>
      <w:r w:rsidR="00764231" w:rsidRPr="00764231">
        <w:rPr>
          <w:rFonts w:ascii="Futura Std Book" w:hAnsi="Futura Std Book" w:cs="Calibri"/>
        </w:rPr>
        <w:t xml:space="preserve"> </w:t>
      </w:r>
    </w:p>
    <w:p w:rsidR="00764231" w:rsidRPr="00764231" w:rsidRDefault="00764231" w:rsidP="00764231">
      <w:pPr>
        <w:pStyle w:val="StandardWeb"/>
        <w:tabs>
          <w:tab w:val="right" w:pos="5245"/>
        </w:tabs>
        <w:spacing w:line="276" w:lineRule="auto"/>
        <w:rPr>
          <w:rFonts w:ascii="Futura Std Book" w:hAnsi="Futura Std Book" w:cs="Calibri"/>
        </w:rPr>
      </w:pPr>
    </w:p>
    <w:p w:rsidR="00C44F82" w:rsidRDefault="00C44F82" w:rsidP="00DB55AD">
      <w:pPr>
        <w:pStyle w:val="StandardWeb"/>
        <w:tabs>
          <w:tab w:val="right" w:pos="5245"/>
        </w:tabs>
        <w:spacing w:before="0" w:beforeAutospacing="0" w:after="0" w:afterAutospacing="0" w:line="276" w:lineRule="auto"/>
        <w:rPr>
          <w:rFonts w:ascii="Futura Std Book" w:hAnsi="Futura Std Book" w:cs="Calibri"/>
        </w:rPr>
      </w:pPr>
    </w:p>
    <w:p w:rsidR="00C030A4" w:rsidRDefault="00C030A4"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C431C1" w:rsidRDefault="007E6A0E" w:rsidP="00C431C1">
      <w:pPr>
        <w:pStyle w:val="StandardWeb"/>
        <w:tabs>
          <w:tab w:val="right" w:pos="5245"/>
        </w:tabs>
        <w:spacing w:before="0" w:beforeAutospacing="0" w:after="0" w:afterAutospacing="0" w:line="276" w:lineRule="auto"/>
        <w:ind w:left="2836"/>
        <w:rPr>
          <w:rFonts w:ascii="Futura Std Book" w:hAnsi="Futura Std Book"/>
          <w:b/>
        </w:rPr>
      </w:pPr>
      <w:r w:rsidRPr="007E6A0E">
        <w:rPr>
          <w:rFonts w:ascii="Futura Std Book" w:hAnsi="Futura Std Book"/>
          <w:b/>
          <w:noProof/>
        </w:rPr>
        <w:drawing>
          <wp:anchor distT="0" distB="0" distL="114300" distR="114300" simplePos="0" relativeHeight="251658240" behindDoc="1" locked="0" layoutInCell="1" allowOverlap="1">
            <wp:simplePos x="0" y="0"/>
            <wp:positionH relativeFrom="margin">
              <wp:align>left</wp:align>
            </wp:positionH>
            <wp:positionV relativeFrom="paragraph">
              <wp:posOffset>196850</wp:posOffset>
            </wp:positionV>
            <wp:extent cx="817880" cy="1285875"/>
            <wp:effectExtent l="0" t="0" r="1270" b="9525"/>
            <wp:wrapTight wrapText="bothSides">
              <wp:wrapPolygon edited="0">
                <wp:start x="0" y="0"/>
                <wp:lineTo x="0" y="21440"/>
                <wp:lineTo x="21130" y="21440"/>
                <wp:lineTo x="21130" y="0"/>
                <wp:lineTo x="0" y="0"/>
              </wp:wrapPolygon>
            </wp:wrapTight>
            <wp:docPr id="5" name="Grafik 5" descr="H:\Georg_Schlegel_Verwaltung\Produktinformationen\Startpakete\15090 RFID\HID\Grafiken\RRJ_RFID_USB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15090 RFID\HID\Grafiken\RRJ_RFID_USB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7880" cy="1285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rPr>
      </w:pPr>
    </w:p>
    <w:p w:rsidR="00AF4B94" w:rsidRDefault="00AF4B94" w:rsidP="00C431C1">
      <w:pPr>
        <w:pStyle w:val="StandardWeb"/>
        <w:tabs>
          <w:tab w:val="right" w:pos="5245"/>
        </w:tabs>
        <w:spacing w:before="0" w:beforeAutospacing="0" w:after="0" w:afterAutospacing="0" w:line="276" w:lineRule="auto"/>
        <w:rPr>
          <w:rFonts w:ascii="Futura Std Book" w:hAnsi="Futura Std Book"/>
        </w:rPr>
      </w:pPr>
      <w:r w:rsidRPr="00AF4B94">
        <w:rPr>
          <w:rFonts w:ascii="Futura Std Book" w:hAnsi="Futura Std Book"/>
          <w:b/>
        </w:rPr>
        <w:t>BU:</w:t>
      </w:r>
      <w:r>
        <w:rPr>
          <w:rFonts w:ascii="Futura Std Book" w:hAnsi="Futura Std Book"/>
        </w:rPr>
        <w:t xml:space="preserve"> </w:t>
      </w:r>
      <w:r w:rsidR="006B0669">
        <w:rPr>
          <w:rFonts w:ascii="Futura Std Book" w:hAnsi="Futura Std Book"/>
        </w:rPr>
        <w:t xml:space="preserve"> </w:t>
      </w:r>
      <w:r w:rsidR="007E6A0E">
        <w:rPr>
          <w:rFonts w:ascii="Futura Std Book" w:hAnsi="Futura Std Book"/>
        </w:rPr>
        <w:t>Mit dem RFID-HID-Lese</w:t>
      </w:r>
      <w:r w:rsidR="00165933">
        <w:rPr>
          <w:rFonts w:ascii="Futura Std Book" w:hAnsi="Futura Std Book"/>
        </w:rPr>
        <w:t>gerät ist die automatische Kenn</w:t>
      </w:r>
      <w:r w:rsidR="007E6A0E">
        <w:rPr>
          <w:rFonts w:ascii="Futura Std Book" w:hAnsi="Futura Std Book"/>
        </w:rPr>
        <w:t xml:space="preserve">worteingabe schnell und </w:t>
      </w:r>
      <w:r w:rsidR="00165933">
        <w:rPr>
          <w:rFonts w:ascii="Futura Std Book" w:hAnsi="Futura Std Book"/>
        </w:rPr>
        <w:t>einfach</w:t>
      </w:r>
      <w:r w:rsidR="007E6A0E">
        <w:rPr>
          <w:rFonts w:ascii="Futura Std Book" w:hAnsi="Futura Std Book"/>
        </w:rPr>
        <w:t xml:space="preserve">. </w:t>
      </w:r>
      <w:r w:rsidR="00764231">
        <w:rPr>
          <w:rFonts w:ascii="Futura Std Book" w:hAnsi="Futura Std Book"/>
        </w:rPr>
        <w:t>Foto: GEORG SCHLEGEL GmbH &amp; Co. KG</w:t>
      </w: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7E6A0E" w:rsidRDefault="007E6A0E"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0773F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 oder der German Design Award.</w:t>
      </w: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043B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043B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043B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043B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A6710"/>
    <w:rsid w:val="000E502B"/>
    <w:rsid w:val="000F17F3"/>
    <w:rsid w:val="000F680F"/>
    <w:rsid w:val="00116A26"/>
    <w:rsid w:val="00141016"/>
    <w:rsid w:val="00165933"/>
    <w:rsid w:val="00170C67"/>
    <w:rsid w:val="00175FD8"/>
    <w:rsid w:val="00181544"/>
    <w:rsid w:val="001933AC"/>
    <w:rsid w:val="001B2E38"/>
    <w:rsid w:val="001C1010"/>
    <w:rsid w:val="001D5E54"/>
    <w:rsid w:val="001F3DC2"/>
    <w:rsid w:val="002101AF"/>
    <w:rsid w:val="00214322"/>
    <w:rsid w:val="00257318"/>
    <w:rsid w:val="002761D7"/>
    <w:rsid w:val="002A2D5D"/>
    <w:rsid w:val="002C4477"/>
    <w:rsid w:val="002E437F"/>
    <w:rsid w:val="002E6885"/>
    <w:rsid w:val="002F768B"/>
    <w:rsid w:val="00312C37"/>
    <w:rsid w:val="00313929"/>
    <w:rsid w:val="0031588F"/>
    <w:rsid w:val="00326E56"/>
    <w:rsid w:val="003335F3"/>
    <w:rsid w:val="003361E9"/>
    <w:rsid w:val="00341683"/>
    <w:rsid w:val="0036690F"/>
    <w:rsid w:val="00386862"/>
    <w:rsid w:val="003E0CCC"/>
    <w:rsid w:val="00422A1F"/>
    <w:rsid w:val="004522C6"/>
    <w:rsid w:val="00455517"/>
    <w:rsid w:val="0045683A"/>
    <w:rsid w:val="004948A4"/>
    <w:rsid w:val="004B34EC"/>
    <w:rsid w:val="004E23E9"/>
    <w:rsid w:val="004E2BDF"/>
    <w:rsid w:val="00541C9A"/>
    <w:rsid w:val="00555F0B"/>
    <w:rsid w:val="00591EF7"/>
    <w:rsid w:val="00595A42"/>
    <w:rsid w:val="005F3085"/>
    <w:rsid w:val="006032EA"/>
    <w:rsid w:val="006326D1"/>
    <w:rsid w:val="00640D78"/>
    <w:rsid w:val="0065155D"/>
    <w:rsid w:val="0065531C"/>
    <w:rsid w:val="00655557"/>
    <w:rsid w:val="0066018E"/>
    <w:rsid w:val="00660ECF"/>
    <w:rsid w:val="0067072B"/>
    <w:rsid w:val="006934CE"/>
    <w:rsid w:val="006A0F90"/>
    <w:rsid w:val="006B0669"/>
    <w:rsid w:val="006C5999"/>
    <w:rsid w:val="006D00F2"/>
    <w:rsid w:val="006D70E5"/>
    <w:rsid w:val="006E27FE"/>
    <w:rsid w:val="006F728C"/>
    <w:rsid w:val="00701C0B"/>
    <w:rsid w:val="00764231"/>
    <w:rsid w:val="00766602"/>
    <w:rsid w:val="00781CB7"/>
    <w:rsid w:val="007E6A0E"/>
    <w:rsid w:val="008043B0"/>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A60B4"/>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C2D73"/>
    <w:rsid w:val="00CD1F50"/>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7EF8E5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44FF68-D526-427E-B509-8DD76E69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8</cp:revision>
  <cp:lastPrinted>2020-05-05T05:37:00Z</cp:lastPrinted>
  <dcterms:created xsi:type="dcterms:W3CDTF">2021-10-18T14:24:00Z</dcterms:created>
  <dcterms:modified xsi:type="dcterms:W3CDTF">2021-10-19T12:44:00Z</dcterms:modified>
</cp:coreProperties>
</file>