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CA51E1">
        <w:rPr>
          <w:rFonts w:ascii="Futura Std Book" w:hAnsi="Futura Std Book" w:cs="Arial"/>
          <w:b w:val="0"/>
          <w:sz w:val="20"/>
        </w:rPr>
        <w:t>16.6.2021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B35629" w:rsidRPr="00A70F13"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B35629" w:rsidRPr="00B35629" w:rsidRDefault="0076226B" w:rsidP="00B35629">
      <w:pPr>
        <w:pStyle w:val="StandardWeb"/>
        <w:tabs>
          <w:tab w:val="right" w:pos="5245"/>
        </w:tabs>
        <w:spacing w:line="276" w:lineRule="auto"/>
        <w:rPr>
          <w:rFonts w:ascii="Futura Std Book" w:hAnsi="Futura Std Book" w:cs="Calibri"/>
          <w:b/>
        </w:rPr>
      </w:pPr>
      <w:r>
        <w:rPr>
          <w:rFonts w:ascii="Futura Std Book" w:hAnsi="Futura Std Book" w:cs="Calibri"/>
          <w:b/>
        </w:rPr>
        <w:t>98. Designauszeichnung</w:t>
      </w:r>
    </w:p>
    <w:p w:rsidR="00EC5737" w:rsidRPr="00B35629" w:rsidRDefault="00276710" w:rsidP="00B35629">
      <w:pPr>
        <w:pStyle w:val="StandardWeb"/>
        <w:rPr>
          <w:rFonts w:ascii="Futura Std Book" w:hAnsi="Futura Std Book" w:cs="Calibri"/>
          <w:b/>
          <w:color w:val="002060"/>
          <w:sz w:val="36"/>
          <w:szCs w:val="32"/>
        </w:rPr>
      </w:pPr>
      <w:proofErr w:type="spellStart"/>
      <w:r>
        <w:rPr>
          <w:rFonts w:ascii="Futura Std Book" w:hAnsi="Futura Std Book" w:cs="Calibri"/>
          <w:b/>
          <w:color w:val="002060"/>
          <w:sz w:val="36"/>
          <w:szCs w:val="32"/>
        </w:rPr>
        <w:t>p</w:t>
      </w:r>
      <w:r w:rsidR="0076226B">
        <w:rPr>
          <w:rFonts w:ascii="Futura Std Book" w:hAnsi="Futura Std Book" w:cs="Calibri"/>
          <w:b/>
          <w:color w:val="002060"/>
          <w:sz w:val="36"/>
          <w:szCs w:val="32"/>
        </w:rPr>
        <w:t>roboxx</w:t>
      </w:r>
      <w:proofErr w:type="spellEnd"/>
      <w:r w:rsidR="0076226B">
        <w:rPr>
          <w:rFonts w:ascii="Futura Std Book" w:hAnsi="Futura Std Book" w:cs="Calibri"/>
          <w:b/>
          <w:color w:val="002060"/>
          <w:sz w:val="36"/>
          <w:szCs w:val="32"/>
        </w:rPr>
        <w:t xml:space="preserve"> mit dem „Focus Open“ ausgezeichnet</w:t>
      </w:r>
    </w:p>
    <w:p w:rsidR="0076226B" w:rsidRDefault="0076226B" w:rsidP="00B35629">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 xml:space="preserve">Dürmentingen – </w:t>
      </w:r>
      <w:r w:rsidR="00276710">
        <w:rPr>
          <w:rFonts w:ascii="Futura Std Book" w:hAnsi="Futura Std Book" w:cs="Calibri"/>
        </w:rPr>
        <w:t xml:space="preserve">Design, das überzeugt: Die </w:t>
      </w:r>
      <w:proofErr w:type="spellStart"/>
      <w:r w:rsidR="00276710">
        <w:rPr>
          <w:rFonts w:ascii="Futura Std Book" w:hAnsi="Futura Std Book" w:cs="Calibri"/>
        </w:rPr>
        <w:t>proboxx</w:t>
      </w:r>
      <w:proofErr w:type="spellEnd"/>
      <w:r w:rsidR="00276710">
        <w:rPr>
          <w:rFonts w:ascii="Futura Std Book" w:hAnsi="Futura Std Book" w:cs="Calibri"/>
        </w:rPr>
        <w:t xml:space="preserve">, das neu entwickelte Gehäuse für Maschinensteuerungen des </w:t>
      </w:r>
      <w:r w:rsidR="00DB56A4">
        <w:rPr>
          <w:rFonts w:ascii="Futura Std Book" w:hAnsi="Futura Std Book" w:cs="Calibri"/>
        </w:rPr>
        <w:t>Dürmentinger Unternehmens Georg Schlegel</w:t>
      </w:r>
      <w:r w:rsidR="00276710">
        <w:rPr>
          <w:rFonts w:ascii="Futura Std Book" w:hAnsi="Futura Std Book" w:cs="Calibri"/>
        </w:rPr>
        <w:t>, hat eine weitere Designauszeichnung erhalten. Die Experten</w:t>
      </w:r>
      <w:r w:rsidR="00DB56A4">
        <w:rPr>
          <w:rFonts w:ascii="Futura Std Book" w:hAnsi="Futura Std Book" w:cs="Calibri"/>
        </w:rPr>
        <w:t xml:space="preserve"> des Design Centers Baden-Württemberg ha</w:t>
      </w:r>
      <w:r w:rsidR="00276710">
        <w:rPr>
          <w:rFonts w:ascii="Futura Std Book" w:hAnsi="Futura Std Book" w:cs="Calibri"/>
        </w:rPr>
        <w:t xml:space="preserve">ben </w:t>
      </w:r>
      <w:r w:rsidR="00DB56A4">
        <w:rPr>
          <w:rFonts w:ascii="Futura Std Book" w:hAnsi="Futura Std Book" w:cs="Calibri"/>
        </w:rPr>
        <w:t xml:space="preserve">dem Dürmentinger Befehlsgerätespezialisten für „innovative Gestaltungsleistung“ </w:t>
      </w:r>
      <w:r w:rsidR="00276710">
        <w:rPr>
          <w:rFonts w:ascii="Futura Std Book" w:hAnsi="Futura Std Book" w:cs="Calibri"/>
        </w:rPr>
        <w:t xml:space="preserve">einen „Focus Special </w:t>
      </w:r>
      <w:proofErr w:type="spellStart"/>
      <w:r w:rsidR="00276710">
        <w:rPr>
          <w:rFonts w:ascii="Futura Std Book" w:hAnsi="Futura Std Book" w:cs="Calibri"/>
        </w:rPr>
        <w:t>Mention</w:t>
      </w:r>
      <w:proofErr w:type="spellEnd"/>
      <w:r w:rsidR="00276710">
        <w:rPr>
          <w:rFonts w:ascii="Futura Std Book" w:hAnsi="Futura Std Book" w:cs="Calibri"/>
        </w:rPr>
        <w:t xml:space="preserve">“ </w:t>
      </w:r>
      <w:r w:rsidR="00CA51E1">
        <w:rPr>
          <w:rFonts w:ascii="Futura Std Book" w:hAnsi="Futura Std Book" w:cs="Calibri"/>
        </w:rPr>
        <w:t>zuerkannt</w:t>
      </w:r>
      <w:r w:rsidR="00276710">
        <w:rPr>
          <w:rFonts w:ascii="Futura Std Book" w:hAnsi="Futura Std Book" w:cs="Calibri"/>
        </w:rPr>
        <w:t>. Dies ist die drit</w:t>
      </w:r>
      <w:r w:rsidR="00197DBF">
        <w:rPr>
          <w:rFonts w:ascii="Futura Std Book" w:hAnsi="Futura Std Book" w:cs="Calibri"/>
        </w:rPr>
        <w:t xml:space="preserve">te Design-Auszeichnung für die </w:t>
      </w:r>
      <w:proofErr w:type="spellStart"/>
      <w:r w:rsidR="00197DBF">
        <w:rPr>
          <w:rFonts w:ascii="Futura Std Book" w:hAnsi="Futura Std Book" w:cs="Calibri"/>
        </w:rPr>
        <w:t>p</w:t>
      </w:r>
      <w:r w:rsidR="00276710">
        <w:rPr>
          <w:rFonts w:ascii="Futura Std Book" w:hAnsi="Futura Std Book" w:cs="Calibri"/>
        </w:rPr>
        <w:t>roboxx</w:t>
      </w:r>
      <w:proofErr w:type="spellEnd"/>
      <w:r w:rsidR="00276710">
        <w:rPr>
          <w:rFonts w:ascii="Futura Std Book" w:hAnsi="Futura Std Book" w:cs="Calibri"/>
        </w:rPr>
        <w:t xml:space="preserve">. </w:t>
      </w:r>
    </w:p>
    <w:p w:rsidR="0076226B" w:rsidRDefault="0076226B" w:rsidP="0076226B">
      <w:pPr>
        <w:pStyle w:val="EinfAbs"/>
        <w:rPr>
          <w:rFonts w:ascii="Futura Std Book" w:hAnsi="Futura Std Book" w:cs="Futura Std Medium"/>
          <w:sz w:val="22"/>
          <w:szCs w:val="22"/>
        </w:rPr>
      </w:pPr>
    </w:p>
    <w:p w:rsidR="0076226B" w:rsidRDefault="0076226B" w:rsidP="0076226B">
      <w:pPr>
        <w:pStyle w:val="EinfAbs"/>
        <w:rPr>
          <w:rFonts w:ascii="Futura Std Book" w:hAnsi="Futura Std Book" w:cs="Futura Std Medium"/>
          <w:w w:val="101"/>
          <w:sz w:val="22"/>
          <w:szCs w:val="22"/>
        </w:rPr>
      </w:pPr>
      <w:r>
        <w:rPr>
          <w:rFonts w:ascii="Futura Std Book" w:hAnsi="Futura Std Book" w:cs="Futura Std Medium"/>
          <w:sz w:val="22"/>
          <w:szCs w:val="22"/>
        </w:rPr>
        <w:t xml:space="preserve">Die </w:t>
      </w:r>
      <w:proofErr w:type="spellStart"/>
      <w:r w:rsidR="00197DBF">
        <w:rPr>
          <w:rFonts w:ascii="Futura Std Book" w:hAnsi="Futura Std Book" w:cs="Futura Std Medium"/>
          <w:sz w:val="22"/>
          <w:szCs w:val="22"/>
        </w:rPr>
        <w:t>p</w:t>
      </w:r>
      <w:r>
        <w:rPr>
          <w:rFonts w:ascii="Futura Std Book" w:hAnsi="Futura Std Book" w:cs="Futura Std Medium"/>
          <w:sz w:val="22"/>
          <w:szCs w:val="22"/>
        </w:rPr>
        <w:t>roboxx</w:t>
      </w:r>
      <w:proofErr w:type="spellEnd"/>
      <w:r>
        <w:rPr>
          <w:rFonts w:ascii="Futura Std Book" w:hAnsi="Futura Std Book" w:cs="Futura Std Medium"/>
          <w:sz w:val="22"/>
          <w:szCs w:val="22"/>
        </w:rPr>
        <w:t xml:space="preserve"> wurde gemeinsam mit der Designagentur </w:t>
      </w:r>
      <w:proofErr w:type="spellStart"/>
      <w:r>
        <w:rPr>
          <w:rFonts w:ascii="Futura Std Book" w:hAnsi="Futura Std Book" w:cs="Futura Std Medium"/>
          <w:sz w:val="22"/>
          <w:szCs w:val="22"/>
        </w:rPr>
        <w:t>Ottenwälder</w:t>
      </w:r>
      <w:proofErr w:type="spellEnd"/>
      <w:r>
        <w:rPr>
          <w:rFonts w:ascii="Futura Std Book" w:hAnsi="Futura Std Book" w:cs="Futura Std Medium"/>
          <w:sz w:val="22"/>
          <w:szCs w:val="22"/>
        </w:rPr>
        <w:t xml:space="preserve"> und </w:t>
      </w:r>
      <w:proofErr w:type="spellStart"/>
      <w:r>
        <w:rPr>
          <w:rFonts w:ascii="Futura Std Book" w:hAnsi="Futura Std Book" w:cs="Futura Std Medium"/>
          <w:sz w:val="22"/>
          <w:szCs w:val="22"/>
        </w:rPr>
        <w:t>Ottenwälder</w:t>
      </w:r>
      <w:proofErr w:type="spellEnd"/>
      <w:r>
        <w:rPr>
          <w:rFonts w:ascii="Futura Std Book" w:hAnsi="Futura Std Book" w:cs="Futura Std Medium"/>
          <w:sz w:val="22"/>
          <w:szCs w:val="22"/>
        </w:rPr>
        <w:t xml:space="preserve"> aus Schwäbisch Gmünd entwickelt. Der Fokus auf Funktionalität in Kombination mit ästhetischem Anspruch wurde mit dieser Auszeichnung belohnt. Damit wird einmal mehr </w:t>
      </w:r>
      <w:r w:rsidR="00197DBF">
        <w:rPr>
          <w:rFonts w:ascii="Futura Std Book" w:hAnsi="Futura Std Book" w:cs="Futura Std Medium"/>
          <w:sz w:val="22"/>
          <w:szCs w:val="22"/>
        </w:rPr>
        <w:t xml:space="preserve">von </w:t>
      </w:r>
      <w:r>
        <w:rPr>
          <w:rFonts w:ascii="Futura Std Book" w:hAnsi="Futura Std Book" w:cs="Futura Std Medium"/>
          <w:sz w:val="22"/>
          <w:szCs w:val="22"/>
        </w:rPr>
        <w:t xml:space="preserve">Experten bestätigt, dass bei SCHLEGEL „schön &amp; gut“ bestens zusammenpassen. </w:t>
      </w:r>
    </w:p>
    <w:p w:rsidR="0076226B" w:rsidRDefault="0076226B" w:rsidP="0076226B">
      <w:pPr>
        <w:pStyle w:val="EinfAbs"/>
        <w:rPr>
          <w:rFonts w:ascii="Futura Std Book" w:hAnsi="Futura Std Book" w:cs="Futura Std Medium"/>
          <w:sz w:val="22"/>
          <w:szCs w:val="22"/>
        </w:rPr>
      </w:pPr>
    </w:p>
    <w:p w:rsidR="0076226B" w:rsidRDefault="0076226B" w:rsidP="0076226B">
      <w:pPr>
        <w:pStyle w:val="EinfAbs"/>
        <w:rPr>
          <w:rFonts w:ascii="Futura Std Book" w:hAnsi="Futura Std Book" w:cs="Futura Std Medium"/>
          <w:sz w:val="22"/>
          <w:szCs w:val="22"/>
        </w:rPr>
      </w:pPr>
      <w:r>
        <w:rPr>
          <w:rFonts w:ascii="Futura Std Book" w:hAnsi="Futura Std Book" w:cs="Futura Std Medium"/>
          <w:sz w:val="22"/>
          <w:szCs w:val="22"/>
        </w:rPr>
        <w:t xml:space="preserve">Der </w:t>
      </w:r>
      <w:r w:rsidR="00950376">
        <w:rPr>
          <w:rFonts w:ascii="Futura Std Book" w:hAnsi="Futura Std Book" w:cs="Futura Std Medium"/>
          <w:sz w:val="22"/>
          <w:szCs w:val="22"/>
        </w:rPr>
        <w:t>„Focus Open“</w:t>
      </w:r>
      <w:r>
        <w:rPr>
          <w:rFonts w:ascii="Futura Std Book" w:hAnsi="Futura Std Book" w:cs="Futura Std Medium"/>
          <w:sz w:val="22"/>
          <w:szCs w:val="22"/>
        </w:rPr>
        <w:t xml:space="preserve"> ist bereits die 9</w:t>
      </w:r>
      <w:r w:rsidR="00950376">
        <w:rPr>
          <w:rFonts w:ascii="Futura Std Book" w:hAnsi="Futura Std Book" w:cs="Futura Std Medium"/>
          <w:sz w:val="22"/>
          <w:szCs w:val="22"/>
        </w:rPr>
        <w:t>8</w:t>
      </w:r>
      <w:r>
        <w:rPr>
          <w:rFonts w:ascii="Futura Std Book" w:hAnsi="Futura Std Book" w:cs="Futura Std Medium"/>
          <w:sz w:val="22"/>
          <w:szCs w:val="22"/>
        </w:rPr>
        <w:t>. Designauszeichnung, die das U</w:t>
      </w:r>
      <w:r w:rsidR="00950376">
        <w:rPr>
          <w:rFonts w:ascii="Futura Std Book" w:hAnsi="Futura Std Book" w:cs="Futura Std Medium"/>
          <w:sz w:val="22"/>
          <w:szCs w:val="22"/>
        </w:rPr>
        <w:t>nternehmen</w:t>
      </w:r>
      <w:r w:rsidR="00197DBF">
        <w:rPr>
          <w:rFonts w:ascii="Futura Std Book" w:hAnsi="Futura Std Book" w:cs="Futura Std Medium"/>
          <w:sz w:val="22"/>
          <w:szCs w:val="22"/>
        </w:rPr>
        <w:t xml:space="preserve"> erhalten hat. Die beiden voran</w:t>
      </w:r>
      <w:r w:rsidR="00950376">
        <w:rPr>
          <w:rFonts w:ascii="Futura Std Book" w:hAnsi="Futura Std Book" w:cs="Futura Std Medium"/>
          <w:sz w:val="22"/>
          <w:szCs w:val="22"/>
        </w:rPr>
        <w:t>gegangenen</w:t>
      </w:r>
      <w:r>
        <w:rPr>
          <w:rFonts w:ascii="Futura Std Book" w:hAnsi="Futura Std Book" w:cs="Futura Std Medium"/>
          <w:sz w:val="22"/>
          <w:szCs w:val="22"/>
        </w:rPr>
        <w:t xml:space="preserve"> Designauszeichnung</w:t>
      </w:r>
      <w:r w:rsidR="00950376">
        <w:rPr>
          <w:rFonts w:ascii="Futura Std Book" w:hAnsi="Futura Std Book" w:cs="Futura Std Medium"/>
          <w:sz w:val="22"/>
          <w:szCs w:val="22"/>
        </w:rPr>
        <w:t>en</w:t>
      </w:r>
      <w:r>
        <w:rPr>
          <w:rFonts w:ascii="Futura Std Book" w:hAnsi="Futura Std Book" w:cs="Futura Std Medium"/>
          <w:sz w:val="22"/>
          <w:szCs w:val="22"/>
        </w:rPr>
        <w:t xml:space="preserve"> wurd</w:t>
      </w:r>
      <w:r w:rsidR="00950376">
        <w:rPr>
          <w:rFonts w:ascii="Futura Std Book" w:hAnsi="Futura Std Book" w:cs="Futura Std Medium"/>
          <w:sz w:val="22"/>
          <w:szCs w:val="22"/>
        </w:rPr>
        <w:t xml:space="preserve">en </w:t>
      </w:r>
      <w:r>
        <w:rPr>
          <w:rFonts w:ascii="Futura Std Book" w:hAnsi="Futura Std Book" w:cs="Futura Std Medium"/>
          <w:sz w:val="22"/>
          <w:szCs w:val="22"/>
        </w:rPr>
        <w:t xml:space="preserve">ebenfalls für die </w:t>
      </w:r>
      <w:proofErr w:type="spellStart"/>
      <w:r>
        <w:rPr>
          <w:rFonts w:ascii="Futura Std Book" w:hAnsi="Futura Std Book" w:cs="Futura Std Medium"/>
          <w:sz w:val="22"/>
          <w:szCs w:val="22"/>
        </w:rPr>
        <w:t>proboxx</w:t>
      </w:r>
      <w:proofErr w:type="spellEnd"/>
      <w:r>
        <w:rPr>
          <w:rFonts w:ascii="Futura Std Book" w:hAnsi="Futura Std Book" w:cs="Futura Std Medium"/>
          <w:sz w:val="22"/>
          <w:szCs w:val="22"/>
        </w:rPr>
        <w:t xml:space="preserve"> </w:t>
      </w:r>
      <w:r w:rsidR="00950376">
        <w:rPr>
          <w:rFonts w:ascii="Futura Std Book" w:hAnsi="Futura Std Book" w:cs="Futura Std Medium"/>
          <w:sz w:val="22"/>
          <w:szCs w:val="22"/>
        </w:rPr>
        <w:t>aus</w:t>
      </w:r>
      <w:r>
        <w:rPr>
          <w:rFonts w:ascii="Futura Std Book" w:hAnsi="Futura Std Book" w:cs="Futura Std Medium"/>
          <w:sz w:val="22"/>
          <w:szCs w:val="22"/>
        </w:rPr>
        <w:t>ge</w:t>
      </w:r>
      <w:r w:rsidR="001B1102">
        <w:rPr>
          <w:rFonts w:ascii="Futura Std Book" w:hAnsi="Futura Std Book" w:cs="Futura Std Medium"/>
          <w:sz w:val="22"/>
          <w:szCs w:val="22"/>
        </w:rPr>
        <w:t xml:space="preserve">sprochen – </w:t>
      </w:r>
      <w:r>
        <w:rPr>
          <w:rFonts w:ascii="Futura Std Book" w:hAnsi="Futura Std Book" w:cs="Futura Std Medium"/>
          <w:sz w:val="22"/>
          <w:szCs w:val="22"/>
        </w:rPr>
        <w:t xml:space="preserve">das Gehäuse </w:t>
      </w:r>
      <w:r w:rsidR="001B1102">
        <w:rPr>
          <w:rFonts w:ascii="Futura Std Book" w:hAnsi="Futura Std Book" w:cs="Futura Std Medium"/>
          <w:sz w:val="22"/>
          <w:szCs w:val="22"/>
        </w:rPr>
        <w:t xml:space="preserve">wurde </w:t>
      </w:r>
      <w:r>
        <w:rPr>
          <w:rFonts w:ascii="Futura Std Book" w:hAnsi="Futura Std Book" w:cs="Futura Std Medium"/>
          <w:sz w:val="22"/>
          <w:szCs w:val="22"/>
        </w:rPr>
        <w:t>mit dem „German Design Award“ ausgezeichnet</w:t>
      </w:r>
      <w:r w:rsidR="00950376">
        <w:rPr>
          <w:rFonts w:ascii="Futura Std Book" w:hAnsi="Futura Std Book" w:cs="Futura Std Medium"/>
          <w:sz w:val="22"/>
          <w:szCs w:val="22"/>
        </w:rPr>
        <w:t xml:space="preserve"> und im Frühjahr mit dem international renommierten </w:t>
      </w:r>
      <w:r>
        <w:rPr>
          <w:rFonts w:ascii="Futura Std Book" w:hAnsi="Futura Std Book" w:cs="Futura Std Medium"/>
          <w:sz w:val="22"/>
          <w:szCs w:val="22"/>
        </w:rPr>
        <w:t xml:space="preserve">GOOD DESIGN AWARD </w:t>
      </w:r>
      <w:r w:rsidR="00950376">
        <w:rPr>
          <w:rFonts w:ascii="Futura Std Book" w:hAnsi="Futura Std Book" w:cs="Futura Std Medium"/>
          <w:sz w:val="22"/>
          <w:szCs w:val="22"/>
        </w:rPr>
        <w:t xml:space="preserve">des Chicago </w:t>
      </w:r>
      <w:proofErr w:type="spellStart"/>
      <w:r w:rsidR="00950376">
        <w:rPr>
          <w:rFonts w:ascii="Futura Std Book" w:hAnsi="Futura Std Book" w:cs="Futura Std Medium"/>
          <w:sz w:val="22"/>
          <w:szCs w:val="22"/>
        </w:rPr>
        <w:t>Athenaeum</w:t>
      </w:r>
      <w:proofErr w:type="spellEnd"/>
      <w:r w:rsidR="00950376">
        <w:rPr>
          <w:rFonts w:ascii="Futura Std Book" w:hAnsi="Futura Std Book" w:cs="Futura Std Medium"/>
          <w:sz w:val="22"/>
          <w:szCs w:val="22"/>
        </w:rPr>
        <w:t xml:space="preserve">: Museum </w:t>
      </w:r>
      <w:proofErr w:type="spellStart"/>
      <w:r w:rsidR="00950376">
        <w:rPr>
          <w:rFonts w:ascii="Futura Std Book" w:hAnsi="Futura Std Book" w:cs="Futura Std Medium"/>
          <w:sz w:val="22"/>
          <w:szCs w:val="22"/>
        </w:rPr>
        <w:t>of</w:t>
      </w:r>
      <w:proofErr w:type="spellEnd"/>
      <w:r w:rsidR="00950376">
        <w:rPr>
          <w:rFonts w:ascii="Futura Std Book" w:hAnsi="Futura Std Book" w:cs="Futura Std Medium"/>
          <w:sz w:val="22"/>
          <w:szCs w:val="22"/>
        </w:rPr>
        <w:t xml:space="preserve"> </w:t>
      </w:r>
      <w:proofErr w:type="spellStart"/>
      <w:r w:rsidR="00950376">
        <w:rPr>
          <w:rFonts w:ascii="Futura Std Book" w:hAnsi="Futura Std Book" w:cs="Futura Std Medium"/>
          <w:sz w:val="22"/>
          <w:szCs w:val="22"/>
        </w:rPr>
        <w:t>Architecture</w:t>
      </w:r>
      <w:proofErr w:type="spellEnd"/>
      <w:r w:rsidR="00950376">
        <w:rPr>
          <w:rFonts w:ascii="Futura Std Book" w:hAnsi="Futura Std Book" w:cs="Futura Std Medium"/>
          <w:sz w:val="22"/>
          <w:szCs w:val="22"/>
        </w:rPr>
        <w:t xml:space="preserve"> </w:t>
      </w:r>
      <w:proofErr w:type="spellStart"/>
      <w:r w:rsidR="00950376">
        <w:rPr>
          <w:rFonts w:ascii="Futura Std Book" w:hAnsi="Futura Std Book" w:cs="Futura Std Medium"/>
          <w:sz w:val="22"/>
          <w:szCs w:val="22"/>
        </w:rPr>
        <w:t>and</w:t>
      </w:r>
      <w:proofErr w:type="spellEnd"/>
      <w:r w:rsidR="00950376">
        <w:rPr>
          <w:rFonts w:ascii="Futura Std Book" w:hAnsi="Futura Std Book" w:cs="Futura Std Medium"/>
          <w:sz w:val="22"/>
          <w:szCs w:val="22"/>
        </w:rPr>
        <w:t xml:space="preserve"> Design</w:t>
      </w:r>
      <w:r>
        <w:rPr>
          <w:rFonts w:ascii="Futura Std Book" w:hAnsi="Futura Std Book" w:cs="Futura Std Medium"/>
          <w:sz w:val="22"/>
          <w:szCs w:val="22"/>
        </w:rPr>
        <w:t xml:space="preserve">. </w:t>
      </w:r>
    </w:p>
    <w:p w:rsidR="0076226B" w:rsidRDefault="0076226B" w:rsidP="0076226B">
      <w:pPr>
        <w:pStyle w:val="EinfAbs"/>
        <w:rPr>
          <w:rFonts w:ascii="Futura Std Book" w:hAnsi="Futura Std Book" w:cs="Futura Std Medium"/>
          <w:sz w:val="22"/>
          <w:szCs w:val="22"/>
        </w:rPr>
      </w:pPr>
    </w:p>
    <w:p w:rsidR="0076226B" w:rsidRDefault="0076226B" w:rsidP="0076226B">
      <w:pPr>
        <w:pStyle w:val="EinfAbs"/>
        <w:rPr>
          <w:rFonts w:ascii="Futura Std Book" w:hAnsi="Futura Std Book" w:cs="Futura Std Book"/>
          <w:b/>
          <w:bCs/>
          <w:sz w:val="22"/>
          <w:szCs w:val="22"/>
        </w:rPr>
      </w:pPr>
      <w:r>
        <w:rPr>
          <w:rFonts w:ascii="Futura Std Book" w:hAnsi="Futura Std Book" w:cs="Futura Std Book"/>
          <w:b/>
          <w:bCs/>
          <w:sz w:val="22"/>
          <w:szCs w:val="22"/>
        </w:rPr>
        <w:t>Flexibilitätswunder</w:t>
      </w:r>
    </w:p>
    <w:p w:rsidR="0076226B" w:rsidRPr="0081644A" w:rsidRDefault="0076226B" w:rsidP="0076226B">
      <w:pPr>
        <w:pStyle w:val="EinfAbs"/>
        <w:spacing w:after="240"/>
        <w:rPr>
          <w:rFonts w:ascii="Futura Std Medium" w:hAnsi="Futura Std Medium"/>
          <w:sz w:val="22"/>
        </w:rPr>
      </w:pPr>
      <w:r>
        <w:rPr>
          <w:rFonts w:ascii="Futura Std Book" w:hAnsi="Futura Std Book" w:cs="Calibri"/>
          <w:sz w:val="22"/>
          <w:szCs w:val="22"/>
        </w:rPr>
        <w:t xml:space="preserve">Mit der neuen </w:t>
      </w:r>
      <w:proofErr w:type="spellStart"/>
      <w:r>
        <w:rPr>
          <w:rFonts w:ascii="Futura Std Book" w:hAnsi="Futura Std Book" w:cs="Calibri"/>
          <w:sz w:val="22"/>
          <w:szCs w:val="22"/>
        </w:rPr>
        <w:t>proboxx</w:t>
      </w:r>
      <w:proofErr w:type="spellEnd"/>
      <w:r>
        <w:rPr>
          <w:rFonts w:ascii="Futura Std Book" w:hAnsi="Futura Std Book" w:cs="Calibri"/>
          <w:sz w:val="22"/>
          <w:szCs w:val="22"/>
        </w:rPr>
        <w:t xml:space="preserve"> erweitert Schlegel die Gehäusefamilie für Steuerungen um eine besonders edle und zugleich praktische Variante. </w:t>
      </w:r>
      <w:r>
        <w:rPr>
          <w:rFonts w:ascii="Futura Std Book" w:hAnsi="Futura Std Book" w:cs="Futura Std Medium"/>
          <w:sz w:val="22"/>
          <w:szCs w:val="22"/>
        </w:rPr>
        <w:t xml:space="preserve">Die </w:t>
      </w:r>
      <w:proofErr w:type="spellStart"/>
      <w:r>
        <w:rPr>
          <w:rFonts w:ascii="Futura Std Book" w:hAnsi="Futura Std Book" w:cs="Futura Std Medium"/>
          <w:sz w:val="22"/>
          <w:szCs w:val="22"/>
        </w:rPr>
        <w:t>proboxx</w:t>
      </w:r>
      <w:proofErr w:type="spellEnd"/>
      <w:r>
        <w:rPr>
          <w:rFonts w:ascii="Futura Std Book" w:hAnsi="Futura Std Book" w:cs="Futura Std Medium"/>
          <w:sz w:val="22"/>
          <w:szCs w:val="22"/>
        </w:rPr>
        <w:t xml:space="preserve"> aus dem stabilen Kunststoff Polyamid erweist sich dabei als „Flexibilitätswunder“. </w:t>
      </w:r>
      <w:r w:rsidRPr="0081644A">
        <w:rPr>
          <w:rFonts w:ascii="Futura Std Medium" w:hAnsi="Futura Std Medium"/>
          <w:sz w:val="22"/>
        </w:rPr>
        <w:t xml:space="preserve">Die </w:t>
      </w:r>
      <w:proofErr w:type="spellStart"/>
      <w:r w:rsidRPr="0081644A">
        <w:rPr>
          <w:rFonts w:ascii="Futura Std Medium" w:hAnsi="Futura Std Medium"/>
          <w:sz w:val="22"/>
        </w:rPr>
        <w:t>proboxx</w:t>
      </w:r>
      <w:proofErr w:type="spellEnd"/>
      <w:r w:rsidRPr="0081644A">
        <w:rPr>
          <w:rFonts w:ascii="Futura Std Medium" w:hAnsi="Futura Std Medium"/>
          <w:sz w:val="22"/>
        </w:rPr>
        <w:t xml:space="preserve"> kann sowohl mit konventioneller Verdrahtung als auch mit Feldbus- oder Funksystemen genutzt werden. Für die direkte Einbindung bietet Schlegel das Gehäu</w:t>
      </w:r>
      <w:r>
        <w:rPr>
          <w:rFonts w:ascii="Futura Std Medium" w:hAnsi="Futura Std Medium"/>
          <w:sz w:val="22"/>
        </w:rPr>
        <w:t>se mit IO-Link und AS-Interface-</w:t>
      </w:r>
      <w:r w:rsidRPr="0081644A">
        <w:rPr>
          <w:rFonts w:ascii="Futura Std Medium" w:hAnsi="Futura Std Medium"/>
          <w:sz w:val="22"/>
        </w:rPr>
        <w:t>Schnittstelle an.</w:t>
      </w:r>
      <w:r>
        <w:rPr>
          <w:rFonts w:ascii="Futura Std Medium" w:hAnsi="Futura Std Medium"/>
          <w:sz w:val="22"/>
        </w:rPr>
        <w:t xml:space="preserve"> </w:t>
      </w:r>
    </w:p>
    <w:p w:rsidR="0076226B" w:rsidRDefault="0076226B" w:rsidP="0076226B">
      <w:pPr>
        <w:pStyle w:val="EinfAbs"/>
        <w:rPr>
          <w:rFonts w:ascii="Futura Std Book" w:hAnsi="Futura Std Book"/>
          <w:sz w:val="22"/>
          <w:szCs w:val="22"/>
        </w:rPr>
      </w:pPr>
      <w:r>
        <w:rPr>
          <w:rFonts w:ascii="Futura Std Book" w:hAnsi="Futura Std Book"/>
          <w:sz w:val="22"/>
          <w:szCs w:val="22"/>
        </w:rPr>
        <w:t xml:space="preserve">Mit dem neuentwickelten Befestigungsmechanismus mit „Click“ lässt es sich auf vollflächigem Unterbau, an der Wand und auch auf Profilschienen montieren. Der besondere </w:t>
      </w:r>
      <w:r w:rsidR="001B1102">
        <w:rPr>
          <w:rFonts w:ascii="Futura Std Book" w:hAnsi="Futura Std Book"/>
          <w:sz w:val="22"/>
          <w:szCs w:val="22"/>
        </w:rPr>
        <w:t>Vorteil</w:t>
      </w:r>
      <w:r>
        <w:rPr>
          <w:rFonts w:ascii="Futura Std Book" w:hAnsi="Futura Std Book"/>
          <w:sz w:val="22"/>
          <w:szCs w:val="22"/>
        </w:rPr>
        <w:t xml:space="preserve">: Das Gehäuse muss dazu nicht geöffnet werden und kann im Wartungs- oder Schadensfall ohne Werkzeug schnell ausgetauscht werden. Eine asymmetrische Platzierung der </w:t>
      </w:r>
      <w:proofErr w:type="spellStart"/>
      <w:r>
        <w:rPr>
          <w:rFonts w:ascii="Futura Std Book" w:hAnsi="Futura Std Book"/>
          <w:sz w:val="22"/>
          <w:szCs w:val="22"/>
        </w:rPr>
        <w:t>proboxx</w:t>
      </w:r>
      <w:proofErr w:type="spellEnd"/>
      <w:r>
        <w:rPr>
          <w:rFonts w:ascii="Futura Std Book" w:hAnsi="Futura Std Book"/>
          <w:sz w:val="22"/>
          <w:szCs w:val="22"/>
        </w:rPr>
        <w:t xml:space="preserve"> ist durch den neuen Befestigungsmechanismus jederzeit möglich. Damit kann der Einsatz des Gehäuses auch problemlos an Schutztüren erfolgen.</w:t>
      </w:r>
    </w:p>
    <w:p w:rsidR="0076226B" w:rsidRDefault="0076226B" w:rsidP="0076226B">
      <w:pPr>
        <w:pStyle w:val="EinfAbs"/>
        <w:rPr>
          <w:rFonts w:ascii="Futura Std Book" w:hAnsi="Futura Std Book"/>
          <w:sz w:val="22"/>
          <w:szCs w:val="22"/>
        </w:rPr>
      </w:pPr>
    </w:p>
    <w:p w:rsidR="0076226B" w:rsidRDefault="0076226B" w:rsidP="0076226B">
      <w:pPr>
        <w:pStyle w:val="StandardWeb"/>
        <w:tabs>
          <w:tab w:val="right" w:pos="5245"/>
        </w:tabs>
        <w:spacing w:before="0" w:beforeAutospacing="0" w:after="0" w:afterAutospacing="0" w:line="276" w:lineRule="auto"/>
        <w:rPr>
          <w:rFonts w:ascii="Futura Std Book" w:hAnsi="Futura Std Book" w:cs="Calibri"/>
        </w:rPr>
      </w:pPr>
      <w:r w:rsidRPr="0081644A">
        <w:rPr>
          <w:rFonts w:ascii="Futura Std Medium" w:hAnsi="Futura Std Medium"/>
          <w:sz w:val="22"/>
          <w:szCs w:val="22"/>
        </w:rPr>
        <w:t>Schlegel bietet sowohl Leergehäuse als auch vorbestückte Varianten für typische Anwendungen im Industriebereich an. Das Gehäuse entspricht der Schutz</w:t>
      </w:r>
      <w:r>
        <w:rPr>
          <w:rFonts w:ascii="Futura Std Medium" w:hAnsi="Futura Std Medium"/>
          <w:sz w:val="22"/>
          <w:szCs w:val="22"/>
        </w:rPr>
        <w:t>art</w:t>
      </w:r>
      <w:r w:rsidRPr="0081644A">
        <w:rPr>
          <w:rFonts w:ascii="Futura Std Medium" w:hAnsi="Futura Std Medium"/>
          <w:sz w:val="22"/>
          <w:szCs w:val="22"/>
        </w:rPr>
        <w:t xml:space="preserve"> IP 65.</w:t>
      </w:r>
    </w:p>
    <w:p w:rsidR="0076226B" w:rsidRDefault="0076226B" w:rsidP="00B35629">
      <w:pPr>
        <w:pStyle w:val="StandardWeb"/>
        <w:tabs>
          <w:tab w:val="right" w:pos="5245"/>
        </w:tabs>
        <w:spacing w:before="0" w:beforeAutospacing="0" w:after="0" w:afterAutospacing="0" w:line="276" w:lineRule="auto"/>
        <w:rPr>
          <w:rFonts w:ascii="Futura Std Book" w:hAnsi="Futura Std Book" w:cs="Calibri"/>
        </w:rPr>
      </w:pPr>
    </w:p>
    <w:p w:rsidR="00FA36DF" w:rsidRDefault="00CA04DE" w:rsidP="00B35629">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noProof/>
        </w:rPr>
        <w:drawing>
          <wp:inline distT="0" distB="0" distL="0" distR="0">
            <wp:extent cx="2617298" cy="18507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mit logo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4639" cy="1855937"/>
                    </a:xfrm>
                    <a:prstGeom prst="rect">
                      <a:avLst/>
                    </a:prstGeom>
                  </pic:spPr>
                </pic:pic>
              </a:graphicData>
            </a:graphic>
          </wp:inline>
        </w:drawing>
      </w:r>
    </w:p>
    <w:p w:rsidR="00FC6AFA" w:rsidRDefault="00FC6AFA" w:rsidP="00B35629">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526B22"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Foto: </w:t>
      </w:r>
      <w:r w:rsidR="00526B22">
        <w:rPr>
          <w:rFonts w:ascii="Futura Std Book" w:hAnsi="Futura Std Book"/>
        </w:rPr>
        <w:t xml:space="preserve">Die </w:t>
      </w:r>
      <w:proofErr w:type="spellStart"/>
      <w:r w:rsidR="00526B22">
        <w:rPr>
          <w:rFonts w:ascii="Futura Std Book" w:hAnsi="Futura Std Book"/>
        </w:rPr>
        <w:t>proboxx</w:t>
      </w:r>
      <w:proofErr w:type="spellEnd"/>
      <w:r w:rsidR="00526B22">
        <w:rPr>
          <w:rFonts w:ascii="Futura Std Book" w:hAnsi="Futura Std Book"/>
        </w:rPr>
        <w:t xml:space="preserve"> hat die Auszeichnung „Focus Open“ erhalten. </w:t>
      </w:r>
    </w:p>
    <w:p w:rsidR="00341683" w:rsidRDefault="00EC5737" w:rsidP="004948A4">
      <w:pPr>
        <w:pStyle w:val="StandardWeb"/>
        <w:tabs>
          <w:tab w:val="right" w:pos="5245"/>
        </w:tabs>
        <w:spacing w:before="0" w:beforeAutospacing="0" w:after="0" w:afterAutospacing="0" w:line="276" w:lineRule="auto"/>
        <w:rPr>
          <w:rFonts w:ascii="Futura Std Book" w:hAnsi="Futura Std Book"/>
        </w:rPr>
      </w:pPr>
      <w:bookmarkStart w:id="0" w:name="_GoBack"/>
      <w:bookmarkEnd w:id="0"/>
      <w:r>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26B2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26B2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26B22"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26B2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1016"/>
    <w:rsid w:val="00170C67"/>
    <w:rsid w:val="00175FD8"/>
    <w:rsid w:val="00181544"/>
    <w:rsid w:val="00197DBF"/>
    <w:rsid w:val="001B1102"/>
    <w:rsid w:val="001B2E38"/>
    <w:rsid w:val="001D5E54"/>
    <w:rsid w:val="001F3DC2"/>
    <w:rsid w:val="002101AF"/>
    <w:rsid w:val="00214322"/>
    <w:rsid w:val="002761D7"/>
    <w:rsid w:val="00276710"/>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26B22"/>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226B"/>
    <w:rsid w:val="00766602"/>
    <w:rsid w:val="00781CB7"/>
    <w:rsid w:val="008575B3"/>
    <w:rsid w:val="00857ABC"/>
    <w:rsid w:val="00864709"/>
    <w:rsid w:val="008A28F4"/>
    <w:rsid w:val="008C08AD"/>
    <w:rsid w:val="008D3B04"/>
    <w:rsid w:val="008E18CE"/>
    <w:rsid w:val="008E7D07"/>
    <w:rsid w:val="00912E55"/>
    <w:rsid w:val="00934E61"/>
    <w:rsid w:val="00950376"/>
    <w:rsid w:val="009A4B2C"/>
    <w:rsid w:val="009C3948"/>
    <w:rsid w:val="009F27B2"/>
    <w:rsid w:val="00A36CF7"/>
    <w:rsid w:val="00A70F13"/>
    <w:rsid w:val="00A75D12"/>
    <w:rsid w:val="00AD4564"/>
    <w:rsid w:val="00AF2D8A"/>
    <w:rsid w:val="00B35430"/>
    <w:rsid w:val="00B35629"/>
    <w:rsid w:val="00B37BDA"/>
    <w:rsid w:val="00B67728"/>
    <w:rsid w:val="00B7244B"/>
    <w:rsid w:val="00B73A23"/>
    <w:rsid w:val="00B74180"/>
    <w:rsid w:val="00C20BBB"/>
    <w:rsid w:val="00C7792F"/>
    <w:rsid w:val="00CA04DE"/>
    <w:rsid w:val="00CA51E1"/>
    <w:rsid w:val="00CA5D2A"/>
    <w:rsid w:val="00CD3F37"/>
    <w:rsid w:val="00CE0749"/>
    <w:rsid w:val="00CE0C35"/>
    <w:rsid w:val="00D05710"/>
    <w:rsid w:val="00D21831"/>
    <w:rsid w:val="00D236F8"/>
    <w:rsid w:val="00D4602E"/>
    <w:rsid w:val="00D87AB4"/>
    <w:rsid w:val="00D95A4D"/>
    <w:rsid w:val="00DB56A4"/>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E7DF63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76226B"/>
    <w:pPr>
      <w:autoSpaceDE w:val="0"/>
      <w:autoSpaceDN w:val="0"/>
      <w:adjustRightInd w:val="0"/>
      <w:spacing w:line="288" w:lineRule="auto"/>
    </w:pPr>
    <w:rPr>
      <w:rFonts w:ascii="MinionPro-Regular" w:eastAsiaTheme="minorHAnsi" w:hAnsi="MinionPro-Regular" w:cs="MinionPro-Regular"/>
      <w:b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3217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6</cp:revision>
  <cp:lastPrinted>2020-05-05T05:37:00Z</cp:lastPrinted>
  <dcterms:created xsi:type="dcterms:W3CDTF">2021-06-07T11:53:00Z</dcterms:created>
  <dcterms:modified xsi:type="dcterms:W3CDTF">2021-06-18T09:37:00Z</dcterms:modified>
</cp:coreProperties>
</file>